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67325" cy="3302000"/>
            <wp:effectExtent l="0" t="0" r="9525" b="12700"/>
            <wp:docPr id="1" name="图片 1" descr="2fddd879dc4f652ce781337f76b76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fddd879dc4f652ce781337f76b76e00"/>
                    <pic:cNvPicPr>
                      <a:picLocks noChangeAspect="1"/>
                    </pic:cNvPicPr>
                  </pic:nvPicPr>
                  <pic:blipFill>
                    <a:blip r:embed="rId4"/>
                    <a:stretch>
                      <a:fillRect/>
                    </a:stretch>
                  </pic:blipFill>
                  <pic:spPr>
                    <a:xfrm>
                      <a:off x="0" y="0"/>
                      <a:ext cx="5267325" cy="3302000"/>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2018年7月19日至24日，由中国科学技术协会主办的第十八届中国青少年机器人竞赛暨2018世界青少年机器人邀请赛在贵州省贵阳市成功举行。本届竞赛，全国各地共有4500多所中小学的9000多支队伍、23000多名中小学生参加省级竞赛。经省级竞赛选拔推荐，共有来自31个省、自治区、直辖市，新疆生产建设兵团以及香港、澳门特别行政区的520支参赛队、1477名学生、500多名教练员入围全国竞赛。来自亚洲、非洲、欧洲、北美洲和大洋洲等28个国家和地区共94支队伍、266名学生参加了2018世界青少年机器人邀请赛。</w:t>
      </w:r>
    </w:p>
    <w:p>
      <w:pPr>
        <w:rPr>
          <w:rFonts w:hint="eastAsia" w:ascii="仿宋" w:hAnsi="仿宋" w:eastAsia="仿宋" w:cs="仿宋"/>
          <w:sz w:val="28"/>
          <w:szCs w:val="28"/>
        </w:rPr>
      </w:pPr>
      <w:r>
        <w:rPr>
          <w:rFonts w:hint="eastAsia" w:ascii="仿宋" w:hAnsi="仿宋" w:eastAsia="仿宋" w:cs="仿宋"/>
          <w:sz w:val="28"/>
          <w:szCs w:val="28"/>
          <w:lang w:eastAsia="zh-CN"/>
        </w:rPr>
        <w:drawing>
          <wp:inline distT="0" distB="0" distL="114300" distR="114300">
            <wp:extent cx="5266055" cy="3949700"/>
            <wp:effectExtent l="0" t="0" r="10795" b="12700"/>
            <wp:docPr id="2" name="图片 2" descr="a7105daebd5e1e31108255598d589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7105daebd5e1e31108255598d58980b"/>
                    <pic:cNvPicPr>
                      <a:picLocks noChangeAspect="1"/>
                    </pic:cNvPicPr>
                  </pic:nvPicPr>
                  <pic:blipFill>
                    <a:blip r:embed="rId5"/>
                    <a:stretch>
                      <a:fillRect/>
                    </a:stretch>
                  </pic:blipFill>
                  <pic:spPr>
                    <a:xfrm>
                      <a:off x="0" y="0"/>
                      <a:ext cx="5266055" cy="394970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055" cy="3949700"/>
            <wp:effectExtent l="0" t="0" r="10795" b="12700"/>
            <wp:docPr id="3" name="图片 3" descr="afa12264230c92359ef000b94566b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fa12264230c92359ef000b94566b010"/>
                    <pic:cNvPicPr>
                      <a:picLocks noChangeAspect="1"/>
                    </pic:cNvPicPr>
                  </pic:nvPicPr>
                  <pic:blipFill>
                    <a:blip r:embed="rId6"/>
                    <a:stretch>
                      <a:fillRect/>
                    </a:stretch>
                  </pic:blipFill>
                  <pic:spPr>
                    <a:xfrm>
                      <a:off x="0" y="0"/>
                      <a:ext cx="5266055" cy="394970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055" cy="3949700"/>
            <wp:effectExtent l="0" t="0" r="10795" b="12700"/>
            <wp:docPr id="4" name="图片 4" descr="bea44c611e9e2d737789a4dbc0258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ea44c611e9e2d737789a4dbc0258ac1"/>
                    <pic:cNvPicPr>
                      <a:picLocks noChangeAspect="1"/>
                    </pic:cNvPicPr>
                  </pic:nvPicPr>
                  <pic:blipFill>
                    <a:blip r:embed="rId7"/>
                    <a:stretch>
                      <a:fillRect/>
                    </a:stretch>
                  </pic:blipFill>
                  <pic:spPr>
                    <a:xfrm>
                      <a:off x="0" y="0"/>
                      <a:ext cx="5266055" cy="3949700"/>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莆田擢英中学共有3支队伍晋级参加此次竞赛，经过激烈角逐，莆田擢英中学代表队斩获冠亚季军，其中高一1班石磊、高一3班杨力恺荣获WER工程创新赛高中组冠军；初二5班王启航、初二17班陈永航荣获WER工程创新赛初中组亚军；初一9班龚载泽、初一15班吴悠、初一4班杨宸昀、郑嘉婧荣获FLL工程挑战赛初中组季军。（指导教练：朱建亭、高武皇、林仙）</w:t>
      </w:r>
    </w:p>
    <w:p>
      <w:pPr>
        <w:rPr>
          <w:rFonts w:hint="eastAsia" w:ascii="仿宋" w:hAnsi="仿宋" w:eastAsia="仿宋" w:cs="仿宋"/>
          <w:sz w:val="28"/>
          <w:szCs w:val="28"/>
        </w:rPr>
      </w:pPr>
      <w:r>
        <w:rPr>
          <w:rFonts w:hint="eastAsia" w:ascii="仿宋" w:hAnsi="仿宋" w:eastAsia="仿宋" w:cs="仿宋"/>
          <w:sz w:val="28"/>
          <w:szCs w:val="28"/>
          <w:lang w:eastAsia="zh-CN"/>
        </w:rPr>
        <w:drawing>
          <wp:inline distT="0" distB="0" distL="114300" distR="114300">
            <wp:extent cx="5266055" cy="5266055"/>
            <wp:effectExtent l="0" t="0" r="10795" b="10795"/>
            <wp:docPr id="5" name="图片 5" descr="753b25965fc3e6f35bd36bed91539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3b25965fc3e6f35bd36bed91539b09"/>
                    <pic:cNvPicPr>
                      <a:picLocks noChangeAspect="1"/>
                    </pic:cNvPicPr>
                  </pic:nvPicPr>
                  <pic:blipFill>
                    <a:blip r:embed="rId8"/>
                    <a:stretch>
                      <a:fillRect/>
                    </a:stretch>
                  </pic:blipFill>
                  <pic:spPr>
                    <a:xfrm>
                      <a:off x="0" y="0"/>
                      <a:ext cx="5266055" cy="526605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055" cy="5266055"/>
            <wp:effectExtent l="0" t="0" r="10795" b="10795"/>
            <wp:docPr id="6" name="图片 6" descr="e4dc1e17f66bf1c4046c0db265e27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4dc1e17f66bf1c4046c0db265e27b31"/>
                    <pic:cNvPicPr>
                      <a:picLocks noChangeAspect="1"/>
                    </pic:cNvPicPr>
                  </pic:nvPicPr>
                  <pic:blipFill>
                    <a:blip r:embed="rId9"/>
                    <a:stretch>
                      <a:fillRect/>
                    </a:stretch>
                  </pic:blipFill>
                  <pic:spPr>
                    <a:xfrm>
                      <a:off x="0" y="0"/>
                      <a:ext cx="5266055" cy="526605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055" cy="3949700"/>
            <wp:effectExtent l="0" t="0" r="10795" b="12700"/>
            <wp:docPr id="7" name="图片 7" descr="87ebdaa32a145a395eec8cd31f57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7ebdaa32a145a395eec8cd31f5710a1"/>
                    <pic:cNvPicPr>
                      <a:picLocks noChangeAspect="1"/>
                    </pic:cNvPicPr>
                  </pic:nvPicPr>
                  <pic:blipFill>
                    <a:blip r:embed="rId10"/>
                    <a:stretch>
                      <a:fillRect/>
                    </a:stretch>
                  </pic:blipFill>
                  <pic:spPr>
                    <a:xfrm>
                      <a:off x="0" y="0"/>
                      <a:ext cx="5266055" cy="394970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690" cy="4070985"/>
            <wp:effectExtent l="0" t="0" r="10160" b="5715"/>
            <wp:docPr id="8" name="图片 8" descr="a9939fe3df4c848d69f5e88f31e34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9939fe3df4c848d69f5e88f31e342dc"/>
                    <pic:cNvPicPr>
                      <a:picLocks noChangeAspect="1"/>
                    </pic:cNvPicPr>
                  </pic:nvPicPr>
                  <pic:blipFill>
                    <a:blip r:embed="rId11"/>
                    <a:stretch>
                      <a:fillRect/>
                    </a:stretch>
                  </pic:blipFill>
                  <pic:spPr>
                    <a:xfrm>
                      <a:off x="0" y="0"/>
                      <a:ext cx="5266690" cy="4070985"/>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莆田擢英中学作为福建省唯一一所学校被中国科协评为中国青少年机器人竞赛优秀学校，擢英中学青少年机器人竞赛成绩蝉联全国第一！</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66055" cy="3949700"/>
            <wp:effectExtent l="0" t="0" r="10795" b="12700"/>
            <wp:docPr id="9" name="图片 9" descr="4e6cfcba193a053404cf152480cb1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e6cfcba193a053404cf152480cb18fa"/>
                    <pic:cNvPicPr>
                      <a:picLocks noChangeAspect="1"/>
                    </pic:cNvPicPr>
                  </pic:nvPicPr>
                  <pic:blipFill>
                    <a:blip r:embed="rId12"/>
                    <a:stretch>
                      <a:fillRect/>
                    </a:stretch>
                  </pic:blipFill>
                  <pic:spPr>
                    <a:xfrm>
                      <a:off x="0" y="0"/>
                      <a:ext cx="5266055" cy="394970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055" cy="3949700"/>
            <wp:effectExtent l="0" t="0" r="10795" b="12700"/>
            <wp:docPr id="10" name="图片 10" descr="4cbc38a131f164450cf5265a0c9d1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cbc38a131f164450cf5265a0c9d14c9"/>
                    <pic:cNvPicPr>
                      <a:picLocks noChangeAspect="1"/>
                    </pic:cNvPicPr>
                  </pic:nvPicPr>
                  <pic:blipFill>
                    <a:blip r:embed="rId13"/>
                    <a:stretch>
                      <a:fillRect/>
                    </a:stretch>
                  </pic:blipFill>
                  <pic:spPr>
                    <a:xfrm>
                      <a:off x="0" y="0"/>
                      <a:ext cx="5266055" cy="394970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055" cy="3949700"/>
            <wp:effectExtent l="0" t="0" r="10795" b="12700"/>
            <wp:docPr id="11" name="图片 11" descr="bcc62ddd1853a133d3128b0c1ad05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cc62ddd1853a133d3128b0c1ad0587f"/>
                    <pic:cNvPicPr>
                      <a:picLocks noChangeAspect="1"/>
                    </pic:cNvPicPr>
                  </pic:nvPicPr>
                  <pic:blipFill>
                    <a:blip r:embed="rId14"/>
                    <a:stretch>
                      <a:fillRect/>
                    </a:stretch>
                  </pic:blipFill>
                  <pic:spPr>
                    <a:xfrm>
                      <a:off x="0" y="0"/>
                      <a:ext cx="5266055" cy="394970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055" cy="3949700"/>
            <wp:effectExtent l="0" t="0" r="10795" b="12700"/>
            <wp:docPr id="12" name="图片 12" descr="d234c16d180284d3b497814e3d19d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34c16d180284d3b497814e3d19d768"/>
                    <pic:cNvPicPr>
                      <a:picLocks noChangeAspect="1"/>
                    </pic:cNvPicPr>
                  </pic:nvPicPr>
                  <pic:blipFill>
                    <a:blip r:embed="rId15"/>
                    <a:stretch>
                      <a:fillRect/>
                    </a:stretch>
                  </pic:blipFill>
                  <pic:spPr>
                    <a:xfrm>
                      <a:off x="0" y="0"/>
                      <a:ext cx="5266055" cy="3949700"/>
                    </a:xfrm>
                    <a:prstGeom prst="rect">
                      <a:avLst/>
                    </a:prstGeom>
                  </pic:spPr>
                </pic:pic>
              </a:graphicData>
            </a:graphic>
          </wp:inline>
        </w:drawing>
      </w:r>
      <w:bookmarkStart w:id="0" w:name="_GoBack"/>
      <w:bookmarkEnd w:id="0"/>
    </w:p>
    <w:p>
      <w:pPr>
        <w:ind w:firstLine="560" w:firstLineChars="200"/>
        <w:rPr>
          <w:rFonts w:hint="eastAsia" w:ascii="仿宋" w:hAnsi="仿宋" w:eastAsia="仿宋" w:cs="仿宋"/>
          <w:sz w:val="28"/>
          <w:szCs w:val="28"/>
        </w:rPr>
      </w:pPr>
      <w:r>
        <w:rPr>
          <w:rFonts w:hint="eastAsia" w:ascii="仿宋" w:hAnsi="仿宋" w:eastAsia="仿宋" w:cs="仿宋"/>
          <w:sz w:val="28"/>
          <w:szCs w:val="28"/>
        </w:rPr>
        <w:t>莆田擢英中学非常重视学生的科技教育，今年亦被评为“全国青少年人工智能活动特色单位”和“中国青少年机器人竞赛优秀学校”，该校的传统项目——机器人比赛，不仅可以锻炼学生的创新思维、动手能力，还能培养学生的合作精神和探究意识，所培养的学生在各级各类比赛中屡获佳绩，取得了国际奖9项、全国奖41项、省级奖70项，是全国机器人竞赛和普及教育的领军学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D2F7FF1"/>
    <w:rsid w:val="676B03DE"/>
    <w:rsid w:val="784B6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Gartle</cp:lastModifiedBy>
  <dcterms:modified xsi:type="dcterms:W3CDTF">2018-09-21T01:24:11Z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